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97" w:rsidRDefault="00F02A97" w:rsidP="00F0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4C79571" wp14:editId="57BCF4FA">
            <wp:extent cx="46609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</w:t>
      </w:r>
    </w:p>
    <w:p w:rsidR="00F02A97" w:rsidRDefault="00F02A97" w:rsidP="00F02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</w:p>
    <w:p w:rsidR="00F02A97" w:rsidRDefault="00F02A97" w:rsidP="00F0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ПРОКУРАТУРА ЗАКАРПАТСЬКОЇ ОБЛАСТІ</w:t>
      </w:r>
    </w:p>
    <w:p w:rsidR="00F02A97" w:rsidRDefault="00F02A97" w:rsidP="00F0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2A97" w:rsidRDefault="00F02A97" w:rsidP="00F0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А К 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</w:p>
    <w:p w:rsidR="00F02A97" w:rsidRDefault="00F02A97" w:rsidP="00F0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53</w:t>
      </w:r>
    </w:p>
    <w:p w:rsidR="00F02A97" w:rsidRDefault="00F02A97" w:rsidP="00F0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2A97" w:rsidRDefault="00F02A97" w:rsidP="00F0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2A97" w:rsidRDefault="00F02A97" w:rsidP="00F0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 квітня 2020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м. Ужгород</w:t>
      </w:r>
    </w:p>
    <w:p w:rsidR="00F02A97" w:rsidRDefault="00F02A97" w:rsidP="00F0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02A97" w:rsidRDefault="00F02A97" w:rsidP="00F0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02A97" w:rsidRDefault="00F02A97" w:rsidP="00F0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розподіл обов’язків між керівництвом</w:t>
      </w:r>
    </w:p>
    <w:p w:rsidR="00F02A97" w:rsidRDefault="00F02A97" w:rsidP="00F0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прокуратури Закарпатської області</w:t>
      </w:r>
    </w:p>
    <w:p w:rsidR="00F02A97" w:rsidRDefault="00F02A97" w:rsidP="00F0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02A97" w:rsidRPr="000768E1" w:rsidRDefault="00F02A97" w:rsidP="00F02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7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належної організації роботи прокуратури Закарпатської області, </w:t>
      </w:r>
      <w:r w:rsidRPr="000768E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>керуючись статтями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 </w:t>
      </w:r>
      <w:r w:rsidRPr="000768E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11, 17 Закону України «Про прокуратуру»,  </w:t>
      </w:r>
    </w:p>
    <w:p w:rsidR="00F02A97" w:rsidRDefault="00F02A97" w:rsidP="00F02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</w:p>
    <w:p w:rsidR="00F02A97" w:rsidRDefault="00F02A97" w:rsidP="00F02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</w:p>
    <w:p w:rsidR="00F02A97" w:rsidRDefault="00F02A97" w:rsidP="00F0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>Н А К А З У Ю:</w:t>
      </w:r>
    </w:p>
    <w:p w:rsidR="00F02A97" w:rsidRDefault="00F02A97" w:rsidP="00F0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</w:p>
    <w:p w:rsidR="00F02A97" w:rsidRDefault="00F02A97" w:rsidP="00F0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такий розподіл обов’язків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між керівництвом прокуратури Закарпатської області:</w:t>
      </w:r>
    </w:p>
    <w:p w:rsidR="00F02A97" w:rsidRDefault="00F02A97" w:rsidP="00F02A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</w:pPr>
    </w:p>
    <w:p w:rsidR="00F02A97" w:rsidRDefault="00F02A97" w:rsidP="00F02A97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 собою залишаю загальне керівництво і питання:</w:t>
      </w:r>
    </w:p>
    <w:p w:rsidR="00F02A97" w:rsidRDefault="00F02A97" w:rsidP="00F02A97">
      <w:pPr>
        <w:pStyle w:val="a3"/>
        <w:spacing w:after="0" w:line="240" w:lineRule="auto"/>
        <w:ind w:left="135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02A97" w:rsidRPr="0090633D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загальної організації роботи;</w:t>
      </w:r>
    </w:p>
    <w:p w:rsidR="00F02A97" w:rsidRPr="0090633D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співпраці з обласною державною адміністрацією та обласною радою;</w:t>
      </w:r>
      <w:r>
        <w:rPr>
          <w:sz w:val="28"/>
          <w:lang w:val="uk-UA" w:eastAsia="ru-RU"/>
        </w:rPr>
        <w:t xml:space="preserve"> 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координації діяльності правоохоронних органів у сфері протидії злочинності; 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організаційного та правового забезпечення; 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роботи з кадрами;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з питань внутрішньої безпеки;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ведення Єдиного реєстру досудових розслідувань та інформаційно-аналітичної роботи; 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прессекретаря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; 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режимно-таємної частини.</w:t>
      </w:r>
    </w:p>
    <w:p w:rsidR="00F02A97" w:rsidRDefault="00F02A97" w:rsidP="00F0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23BA8" w:rsidRDefault="00F23BA8" w:rsidP="00F02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3BA8" w:rsidRDefault="00F23BA8" w:rsidP="00F02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3BA8" w:rsidRDefault="00F23BA8" w:rsidP="00F02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2A97" w:rsidRDefault="00F02A97" w:rsidP="00F02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1.2. Перший заступник та заступники прокурора області відповідають за стан організації роботи з питань:</w:t>
      </w:r>
    </w:p>
    <w:p w:rsidR="00F02A97" w:rsidRDefault="00F02A97" w:rsidP="00F0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02A97" w:rsidRDefault="00F02A97" w:rsidP="00F02A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Перший заступник прокурора області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Дем</w:t>
      </w:r>
      <w:proofErr w:type="spellEnd"/>
      <w:r w:rsidRPr="00541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янчук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І.І.:</w:t>
      </w:r>
    </w:p>
    <w:p w:rsidR="00F02A97" w:rsidRDefault="00F02A97" w:rsidP="00F02A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нагляду у кримінальному провадженні у складі: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нагляду за додержанням законів територіальними органами поліції при провадженні досудового розслідування та підтриманням державного обвинувачення; 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обвинувачення; 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нагляду за додержанням законів територіальними органами поліції при провадженні оперативно-розшукової діяльності; </w:t>
      </w:r>
    </w:p>
    <w:p w:rsidR="00F02A97" w:rsidRPr="00CD6788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нагляду за додержанням законів органами фіскальної служби;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нагляду за додержанням законів органами, які ведуть боротьбу з організованою злочинністю;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F02A97" w:rsidRPr="00541630" w:rsidRDefault="00F02A97" w:rsidP="00F23BA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нагляду за додержанням законів Службою безпеки України та Державною прикордонною службою України;</w:t>
      </w:r>
    </w:p>
    <w:p w:rsidR="00BF5512" w:rsidRPr="001405C1" w:rsidRDefault="00BF5512" w:rsidP="00BF5512">
      <w:pPr>
        <w:pStyle w:val="a3"/>
        <w:numPr>
          <w:ilvl w:val="0"/>
          <w:numId w:val="2"/>
        </w:numPr>
        <w:spacing w:after="120" w:line="240" w:lineRule="auto"/>
        <w:ind w:left="986" w:hanging="3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міжнародного співробітництва;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нагляду за додержанням законів при виконанні судових рішень у кримінальних провадженнях та інших заходів примусового характеру;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координації діяльності заступників прокурора області та структурних підрозділів регіональної прокуратури.</w:t>
      </w:r>
    </w:p>
    <w:p w:rsidR="00F02A97" w:rsidRDefault="00F02A97" w:rsidP="00F0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02A97" w:rsidRDefault="00F02A97" w:rsidP="00F0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Заступник прокурора області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Манькут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А.Ю.:</w:t>
      </w:r>
    </w:p>
    <w:p w:rsidR="00F02A97" w:rsidRDefault="00F02A97" w:rsidP="00F0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02A97" w:rsidRDefault="00F02A97" w:rsidP="00F23BA8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A97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Львові, що поширює свою діяльність на Закарпатську область;</w:t>
      </w:r>
    </w:p>
    <w:p w:rsidR="00F02A97" w:rsidRDefault="00F02A97" w:rsidP="00F23BA8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A97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документального забезпечення;</w:t>
      </w:r>
    </w:p>
    <w:p w:rsidR="00F02A97" w:rsidRPr="00F02A97" w:rsidRDefault="00F02A97" w:rsidP="00F23BA8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A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фінансування та бухгалтерського обліку;</w:t>
      </w:r>
    </w:p>
    <w:p w:rsidR="00F02A97" w:rsidRPr="00F02A97" w:rsidRDefault="00F02A97" w:rsidP="00F23BA8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A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інформаційних технологій, матеріально-технічного забезпечення та соціально-побутових потреб.</w:t>
      </w:r>
    </w:p>
    <w:p w:rsidR="00F02A97" w:rsidRDefault="00F02A97" w:rsidP="00F0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23BA8" w:rsidRDefault="00F23BA8" w:rsidP="00F0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23BA8" w:rsidRDefault="00F23BA8" w:rsidP="00F0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23BA8" w:rsidRPr="000768E1" w:rsidRDefault="00F23BA8" w:rsidP="00F0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02A97" w:rsidRDefault="00F02A97" w:rsidP="00F02A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прокурора області - начальник управління представництва інтересів держави в суді Новіков А.А.:</w:t>
      </w:r>
    </w:p>
    <w:p w:rsidR="00F02A97" w:rsidRDefault="00F02A97" w:rsidP="00F02A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02A97" w:rsidRPr="00B74453" w:rsidRDefault="00F02A97" w:rsidP="00F02A9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управління </w:t>
      </w:r>
      <w:r w:rsidRPr="00B74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представництва інтересів держави в суді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 складі: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організації представництва в суді та при виконанні судових рішень; 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забезпечення представництва в суді;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організації діяльності у сфері запобігання та протидії корупції;</w:t>
      </w:r>
    </w:p>
    <w:p w:rsidR="00F02A97" w:rsidRDefault="00F02A97" w:rsidP="00F23BA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підтримання обвинувачення в суді;</w:t>
      </w:r>
    </w:p>
    <w:p w:rsidR="00F23BA8" w:rsidRPr="00BF5512" w:rsidRDefault="00F23BA8" w:rsidP="00F23BA8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організації прийому громадян, розгляду звернень та запитів;</w:t>
      </w:r>
    </w:p>
    <w:p w:rsidR="00BF5512" w:rsidRPr="00BF5512" w:rsidRDefault="00BF5512" w:rsidP="00F23BA8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55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ювенальної юстиції; </w:t>
      </w:r>
    </w:p>
    <w:p w:rsidR="00F02A97" w:rsidRPr="001405C1" w:rsidRDefault="00F02A97" w:rsidP="00F23BA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5C1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>
        <w:rPr>
          <w:rFonts w:ascii="Times New Roman" w:hAnsi="Times New Roman" w:cs="Times New Roman"/>
          <w:sz w:val="28"/>
          <w:szCs w:val="28"/>
          <w:lang w:val="uk-UA"/>
        </w:rPr>
        <w:t>ої комісії державних службовців.</w:t>
      </w:r>
    </w:p>
    <w:p w:rsidR="00F02A97" w:rsidRDefault="00F02A97" w:rsidP="00F02A97">
      <w:pPr>
        <w:pStyle w:val="a3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A97" w:rsidRDefault="00F02A97" w:rsidP="00F02A9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02A97" w:rsidRDefault="00F02A97" w:rsidP="00F02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 Установити таку взаємозамінність між керівництвом прокуратури області:</w:t>
      </w:r>
    </w:p>
    <w:p w:rsidR="00F02A97" w:rsidRDefault="00F02A97" w:rsidP="00F0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Style w:val="a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3260"/>
      </w:tblGrid>
      <w:tr w:rsidR="00F02A97" w:rsidTr="001B2B14">
        <w:tc>
          <w:tcPr>
            <w:tcW w:w="2977" w:type="dxa"/>
          </w:tcPr>
          <w:p w:rsidR="00F02A97" w:rsidRPr="002A28BD" w:rsidRDefault="00F02A97" w:rsidP="00F23B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І.І.</w:t>
            </w:r>
          </w:p>
        </w:tc>
        <w:tc>
          <w:tcPr>
            <w:tcW w:w="992" w:type="dxa"/>
          </w:tcPr>
          <w:p w:rsidR="00F02A97" w:rsidRDefault="00F02A97" w:rsidP="00F23B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3260" w:type="dxa"/>
          </w:tcPr>
          <w:p w:rsidR="00F02A97" w:rsidRDefault="00F02A97" w:rsidP="00F23B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Манькут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А.Ю.</w:t>
            </w:r>
          </w:p>
        </w:tc>
      </w:tr>
      <w:tr w:rsidR="00F02A97" w:rsidTr="001B2B14">
        <w:tc>
          <w:tcPr>
            <w:tcW w:w="2977" w:type="dxa"/>
          </w:tcPr>
          <w:p w:rsidR="00F02A97" w:rsidRDefault="00F02A97" w:rsidP="00F23B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Манькут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А.Ю.</w:t>
            </w:r>
          </w:p>
        </w:tc>
        <w:tc>
          <w:tcPr>
            <w:tcW w:w="992" w:type="dxa"/>
          </w:tcPr>
          <w:p w:rsidR="00F02A97" w:rsidRDefault="00F02A97" w:rsidP="00F23B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3260" w:type="dxa"/>
          </w:tcPr>
          <w:p w:rsidR="00F02A97" w:rsidRDefault="00F02A97" w:rsidP="00F23B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І.І.</w:t>
            </w:r>
          </w:p>
        </w:tc>
      </w:tr>
      <w:tr w:rsidR="00F02A97" w:rsidTr="001B2B14">
        <w:tc>
          <w:tcPr>
            <w:tcW w:w="2977" w:type="dxa"/>
          </w:tcPr>
          <w:p w:rsidR="00F02A97" w:rsidRDefault="00F02A97" w:rsidP="00F23B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Новіков А.А.</w:t>
            </w:r>
          </w:p>
        </w:tc>
        <w:tc>
          <w:tcPr>
            <w:tcW w:w="992" w:type="dxa"/>
          </w:tcPr>
          <w:p w:rsidR="00F02A97" w:rsidRDefault="00F02A97" w:rsidP="00F23B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3260" w:type="dxa"/>
          </w:tcPr>
          <w:p w:rsidR="00F02A97" w:rsidRDefault="00F02A97" w:rsidP="00F23B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Манькут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А.Ю.</w:t>
            </w:r>
          </w:p>
        </w:tc>
      </w:tr>
      <w:tr w:rsidR="00F02A97" w:rsidTr="001B2B14">
        <w:tc>
          <w:tcPr>
            <w:tcW w:w="2977" w:type="dxa"/>
          </w:tcPr>
          <w:p w:rsidR="00F02A97" w:rsidRDefault="00F02A97" w:rsidP="00F02A97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F02A97" w:rsidRDefault="00F02A97" w:rsidP="00F02A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F02A97" w:rsidRDefault="00F02A97" w:rsidP="00F02A97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</w:tbl>
    <w:p w:rsidR="00F02A97" w:rsidRDefault="00F02A97" w:rsidP="00F0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F02A97" w:rsidTr="001B2B14">
        <w:tc>
          <w:tcPr>
            <w:tcW w:w="8328" w:type="dxa"/>
            <w:hideMark/>
          </w:tcPr>
          <w:p w:rsidR="00F02A97" w:rsidRDefault="00F02A97" w:rsidP="00F02A97"/>
        </w:tc>
      </w:tr>
      <w:tr w:rsidR="00F02A97" w:rsidTr="001B2B14">
        <w:tc>
          <w:tcPr>
            <w:tcW w:w="8328" w:type="dxa"/>
            <w:hideMark/>
          </w:tcPr>
          <w:p w:rsidR="00F02A97" w:rsidRDefault="00F02A97" w:rsidP="00F02A97"/>
        </w:tc>
      </w:tr>
      <w:tr w:rsidR="00F02A97" w:rsidTr="001B2B14">
        <w:tc>
          <w:tcPr>
            <w:tcW w:w="8328" w:type="dxa"/>
            <w:hideMark/>
          </w:tcPr>
          <w:p w:rsidR="00F02A97" w:rsidRDefault="00F02A97" w:rsidP="00F02A97"/>
        </w:tc>
      </w:tr>
    </w:tbl>
    <w:p w:rsidR="00F02A97" w:rsidRDefault="00F02A97" w:rsidP="00F02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Обов’язки прокурора області у разі його відсутності виконує перший заступник прокурора області, а в разі відсутності першого заступника  -  один із заступників прокурора області згідно з наказом.</w:t>
      </w:r>
    </w:p>
    <w:p w:rsidR="00F02A97" w:rsidRDefault="00F02A97" w:rsidP="00F0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02A97" w:rsidRDefault="00F02A97" w:rsidP="00F02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55BC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Визнати таким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втратив чинність, 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аказ прокурора області від                  18 березня 2020 року № 40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«Про розподіл обов’язків між керівництвом прокуратури Закарпатської області». </w:t>
      </w:r>
    </w:p>
    <w:p w:rsidR="00F02A97" w:rsidRDefault="00F02A97" w:rsidP="00F02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F02A97" w:rsidRDefault="00F02A97" w:rsidP="00F0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02A97" w:rsidRDefault="00F02A97" w:rsidP="00F0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02A97" w:rsidRDefault="00F02A97" w:rsidP="00F02A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Прокурор області                                                                            В. Гаврилюк</w:t>
      </w:r>
    </w:p>
    <w:p w:rsidR="00F02A97" w:rsidRDefault="00F02A97" w:rsidP="00F02A97">
      <w:pPr>
        <w:spacing w:after="0" w:line="240" w:lineRule="auto"/>
      </w:pPr>
    </w:p>
    <w:p w:rsidR="00F02A97" w:rsidRDefault="00F02A97" w:rsidP="00F02A97">
      <w:pPr>
        <w:spacing w:after="0" w:line="240" w:lineRule="auto"/>
      </w:pPr>
    </w:p>
    <w:p w:rsidR="00F02A97" w:rsidRDefault="00F02A97" w:rsidP="00F02A97">
      <w:pPr>
        <w:spacing w:after="0" w:line="240" w:lineRule="auto"/>
      </w:pPr>
    </w:p>
    <w:p w:rsidR="00F02A97" w:rsidRDefault="00F02A97" w:rsidP="00F02A97">
      <w:pPr>
        <w:spacing w:after="0" w:line="240" w:lineRule="auto"/>
      </w:pPr>
    </w:p>
    <w:p w:rsidR="00F02A97" w:rsidRDefault="00F02A97" w:rsidP="00F02A97">
      <w:pPr>
        <w:spacing w:after="0" w:line="240" w:lineRule="auto"/>
      </w:pPr>
    </w:p>
    <w:p w:rsidR="006842C1" w:rsidRDefault="006842C1" w:rsidP="00F02A97">
      <w:pPr>
        <w:spacing w:after="0" w:line="240" w:lineRule="auto"/>
      </w:pPr>
    </w:p>
    <w:sectPr w:rsidR="006842C1" w:rsidSect="0054163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C2" w:rsidRDefault="006B78C2">
      <w:pPr>
        <w:spacing w:after="0" w:line="240" w:lineRule="auto"/>
      </w:pPr>
      <w:r>
        <w:separator/>
      </w:r>
    </w:p>
  </w:endnote>
  <w:endnote w:type="continuationSeparator" w:id="0">
    <w:p w:rsidR="006B78C2" w:rsidRDefault="006B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C2" w:rsidRDefault="006B78C2">
      <w:pPr>
        <w:spacing w:after="0" w:line="240" w:lineRule="auto"/>
      </w:pPr>
      <w:r>
        <w:separator/>
      </w:r>
    </w:p>
  </w:footnote>
  <w:footnote w:type="continuationSeparator" w:id="0">
    <w:p w:rsidR="006B78C2" w:rsidRDefault="006B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8326"/>
      <w:docPartObj>
        <w:docPartGallery w:val="Page Numbers (Top of Page)"/>
        <w:docPartUnique/>
      </w:docPartObj>
    </w:sdtPr>
    <w:sdtEndPr/>
    <w:sdtContent>
      <w:p w:rsidR="00541630" w:rsidRDefault="00F23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512">
          <w:rPr>
            <w:noProof/>
          </w:rPr>
          <w:t>2</w:t>
        </w:r>
        <w:r>
          <w:fldChar w:fldCharType="end"/>
        </w:r>
      </w:p>
    </w:sdtContent>
  </w:sdt>
  <w:p w:rsidR="00541630" w:rsidRDefault="006B78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4A6"/>
    <w:multiLevelType w:val="hybridMultilevel"/>
    <w:tmpl w:val="1458D27C"/>
    <w:lvl w:ilvl="0" w:tplc="532C38D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A8F5968"/>
    <w:multiLevelType w:val="multilevel"/>
    <w:tmpl w:val="6C26481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350" w:hanging="72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970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590" w:hanging="1440"/>
      </w:pPr>
    </w:lvl>
    <w:lvl w:ilvl="6">
      <w:start w:val="1"/>
      <w:numFmt w:val="decimal"/>
      <w:lvlText w:val="%1.%2.%3.%4.%5.%6.%7."/>
      <w:lvlJc w:val="left"/>
      <w:pPr>
        <w:ind w:left="5580" w:hanging="1800"/>
      </w:pPr>
    </w:lvl>
    <w:lvl w:ilvl="7">
      <w:start w:val="1"/>
      <w:numFmt w:val="decimal"/>
      <w:lvlText w:val="%1.%2.%3.%4.%5.%6.%7.%8."/>
      <w:lvlJc w:val="left"/>
      <w:pPr>
        <w:ind w:left="6210" w:hanging="1800"/>
      </w:pPr>
    </w:lvl>
    <w:lvl w:ilvl="8">
      <w:start w:val="1"/>
      <w:numFmt w:val="decimal"/>
      <w:lvlText w:val="%1.%2.%3.%4.%5.%6.%7.%8.%9."/>
      <w:lvlJc w:val="left"/>
      <w:pPr>
        <w:ind w:left="7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97"/>
    <w:rsid w:val="00013ECA"/>
    <w:rsid w:val="006842C1"/>
    <w:rsid w:val="006B78C2"/>
    <w:rsid w:val="00BF5512"/>
    <w:rsid w:val="00F02A97"/>
    <w:rsid w:val="00F2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A9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0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02A97"/>
    <w:pPr>
      <w:spacing w:after="0" w:line="24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A97"/>
  </w:style>
  <w:style w:type="paragraph" w:styleId="a7">
    <w:name w:val="Balloon Text"/>
    <w:basedOn w:val="a"/>
    <w:link w:val="a8"/>
    <w:uiPriority w:val="99"/>
    <w:semiHidden/>
    <w:unhideWhenUsed/>
    <w:rsid w:val="00F0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A9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0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02A97"/>
    <w:pPr>
      <w:spacing w:after="0" w:line="24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A97"/>
  </w:style>
  <w:style w:type="paragraph" w:styleId="a7">
    <w:name w:val="Balloon Text"/>
    <w:basedOn w:val="a"/>
    <w:link w:val="a8"/>
    <w:uiPriority w:val="99"/>
    <w:semiHidden/>
    <w:unhideWhenUsed/>
    <w:rsid w:val="00F0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cp:lastPrinted>2020-04-23T13:03:00Z</cp:lastPrinted>
  <dcterms:created xsi:type="dcterms:W3CDTF">2020-04-23T06:28:00Z</dcterms:created>
  <dcterms:modified xsi:type="dcterms:W3CDTF">2020-04-23T15:09:00Z</dcterms:modified>
</cp:coreProperties>
</file>