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0" w:rsidRPr="005C79F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 wp14:anchorId="10555734" wp14:editId="34FF2B6D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</w:p>
    <w:p w:rsidR="00F60850" w:rsidRPr="005C79F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ЗАКАРПАТСЬКА ОБЛАСНА ПРОКУРАТУРА</w:t>
      </w:r>
    </w:p>
    <w:p w:rsidR="00F60850" w:rsidRPr="005C79F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50" w:rsidRPr="005C79F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F60850" w:rsidRPr="005C79F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50" w:rsidRPr="009901D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січня 2023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21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Ужгород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60850" w:rsidRPr="00EF174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850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розподіл обов’язків між керівництвом</w:t>
      </w:r>
    </w:p>
    <w:p w:rsidR="00F60850" w:rsidRPr="00EF174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Закарпатської обласної прокуратури</w:t>
      </w:r>
    </w:p>
    <w:p w:rsidR="00F60850" w:rsidRPr="00EF174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>з кадровими змінами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з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належної організації роботи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Закарпатської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керуючись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частиною 2 статті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1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Закону України «Про прокуратуру»,  </w:t>
      </w: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>Н А К А З У Ю:</w:t>
      </w:r>
    </w:p>
    <w:p w:rsidR="00F60850" w:rsidRPr="00EF174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ab/>
        <w:t xml:space="preserve">1.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такий розподіл обов’язків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 керівництвом Закарпатської обласної прокуратури:</w:t>
      </w:r>
    </w:p>
    <w:p w:rsidR="00F60850" w:rsidRPr="00EF174C" w:rsidRDefault="00F60850" w:rsidP="00F6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60850" w:rsidRPr="00EF174C" w:rsidRDefault="00F60850" w:rsidP="00F6085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собою залишаю загальне керівництво і питання:</w:t>
      </w:r>
    </w:p>
    <w:p w:rsidR="00F60850" w:rsidRPr="00EF174C" w:rsidRDefault="00F60850" w:rsidP="00F60850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загальної організації роботи;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співпраці з обласною державною адміністрацією та обласною радою;</w:t>
      </w:r>
      <w:r w:rsidRPr="00EF174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координації діяльності правоохоронних органів у сфері протидії злочинності;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організаційного та правового забезпечення;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кадрової роботи та державної служби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850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роботи з питань внутрішньої безпеки;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>нагляду за додержанням законів регіональним органом безпеки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hAnsi="Times New Roman" w:cs="Times New Roman"/>
          <w:sz w:val="28"/>
          <w:szCs w:val="28"/>
        </w:rPr>
        <w:t>головного спеціаліста з питань інформаційної політики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режимно</w:t>
      </w:r>
      <w:proofErr w:type="spellEnd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-секретної частини.</w:t>
      </w:r>
    </w:p>
    <w:p w:rsidR="00F60850" w:rsidRDefault="00F60850" w:rsidP="00F608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Перший заступник та заступники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керівника обласної прокуратури відповідають за стан організації роботи з питань:</w:t>
      </w:r>
    </w:p>
    <w:p w:rsidR="00F60850" w:rsidRPr="00EF174C" w:rsidRDefault="00F60850" w:rsidP="00F6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Перший заступник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Косей І.Ю.:</w:t>
      </w:r>
    </w:p>
    <w:p w:rsidR="00F60850" w:rsidRPr="00EF174C" w:rsidRDefault="00F60850" w:rsidP="00F608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F60850" w:rsidRDefault="00F60850" w:rsidP="00F6085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Pr="00F60850">
        <w:rPr>
          <w:rFonts w:ascii="Times New Roman" w:hAnsi="Times New Roman" w:cs="Times New Roman"/>
          <w:sz w:val="28"/>
          <w:szCs w:val="28"/>
        </w:rPr>
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Pr="00F6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складі:</w:t>
      </w:r>
      <w:r w:rsidRPr="00F6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нагляду за додержанням законів органами, які ведуть боротьбу з організованою злочинністю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приймання, опрацювання та аналізу оперативної інформації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0850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організації і забезпечення підтримання публічного обвинувачення в суді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відділу міжнародно-правового співробітництва;</w:t>
      </w:r>
    </w:p>
    <w:p w:rsidR="00F60850" w:rsidRPr="00EF174C" w:rsidRDefault="00F60850" w:rsidP="00F60850">
      <w:pPr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координації діяльності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керівника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та структурних підрозділів обласної прокуратури.</w:t>
      </w:r>
    </w:p>
    <w:p w:rsidR="00F60850" w:rsidRPr="00EF174C" w:rsidRDefault="00F60850" w:rsidP="00F60850">
      <w:pPr>
        <w:spacing w:after="0" w:line="240" w:lineRule="auto"/>
        <w:ind w:left="9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Заступник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Ломакіна-Невідома О.А.:</w:t>
      </w:r>
    </w:p>
    <w:p w:rsidR="00F60850" w:rsidRPr="00EF174C" w:rsidRDefault="00F60850" w:rsidP="00F6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Спеціалізованої екологічної прокуратури (на правах відділу);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представництва інтересів держави в суді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eastAsia="Calibri" w:hAnsi="Times New Roman" w:cs="Times New Roman"/>
          <w:sz w:val="28"/>
          <w:szCs w:val="28"/>
        </w:rPr>
        <w:t xml:space="preserve">забезпечення діяльності у сфері запобігання та протидії корупції та нагляду </w:t>
      </w:r>
      <w:r w:rsidRPr="00EF174C">
        <w:rPr>
          <w:rFonts w:ascii="Times New Roman" w:hAnsi="Times New Roman" w:cs="Times New Roman"/>
          <w:sz w:val="28"/>
          <w:szCs w:val="28"/>
        </w:rPr>
        <w:t xml:space="preserve">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EF174C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захисту інтересів дітей та протидії насильству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організації прийому громадян, розгляду звернень та запитів;</w:t>
      </w:r>
    </w:p>
    <w:p w:rsidR="00F60850" w:rsidRPr="009901D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документального забезпечення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конкурсної комісії державних службовців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співпраці з представниками Уповноваженого Верховної Ради України з прав людини.</w:t>
      </w:r>
    </w:p>
    <w:p w:rsidR="00F60850" w:rsidRDefault="00F60850" w:rsidP="00F60850">
      <w:pPr>
        <w:pStyle w:val="a6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Default="00F60850" w:rsidP="00F6085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Заступник </w:t>
      </w:r>
      <w:r w:rsidRPr="005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Русняк П.М.</w:t>
      </w: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F60850" w:rsidRDefault="00F60850" w:rsidP="00F6085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 xml:space="preserve">нагляду за додержанням законів органами Бюро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E00">
        <w:rPr>
          <w:rFonts w:ascii="Times New Roman" w:hAnsi="Times New Roman" w:cs="Times New Roman"/>
          <w:sz w:val="28"/>
          <w:szCs w:val="28"/>
        </w:rPr>
        <w:t>кономічної безпеки України</w:t>
      </w:r>
      <w:r w:rsidRPr="00E26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фінансування та бухгалтерського обліку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матеріально-технічного 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60850" w:rsidRPr="00794EA7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інформаційний технологій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50" w:rsidRPr="00EF174C" w:rsidRDefault="00F60850" w:rsidP="00F60850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протидії протиправному втручанню правоохоронних органів у господарську та інвестиційну діяльність під час здійснення досудового розслідування у кримінальних провадженнях.</w:t>
      </w:r>
    </w:p>
    <w:p w:rsidR="00F60850" w:rsidRPr="00EF174C" w:rsidRDefault="00F60850" w:rsidP="00F608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Установити таку взаємозамінність між 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>першим заступником та заступник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ами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керівника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обласної прокуратури:</w:t>
      </w:r>
    </w:p>
    <w:p w:rsidR="00F60850" w:rsidRPr="00EF174C" w:rsidRDefault="00F60850" w:rsidP="00F60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3544"/>
      </w:tblGrid>
      <w:tr w:rsidR="00F60850" w:rsidRPr="00EF174C" w:rsidTr="005E4664">
        <w:trPr>
          <w:jc w:val="center"/>
        </w:trPr>
        <w:tc>
          <w:tcPr>
            <w:tcW w:w="3397" w:type="dxa"/>
          </w:tcPr>
          <w:p w:rsidR="00F60850" w:rsidRPr="00EF174C" w:rsidRDefault="00F60850" w:rsidP="005E466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Косей І.Ю.</w:t>
            </w:r>
          </w:p>
        </w:tc>
        <w:tc>
          <w:tcPr>
            <w:tcW w:w="709" w:type="dxa"/>
          </w:tcPr>
          <w:p w:rsidR="00F60850" w:rsidRPr="00EF174C" w:rsidRDefault="00F60850" w:rsidP="005E46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F60850" w:rsidRPr="00EF174C" w:rsidRDefault="00F60850" w:rsidP="005E466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</w:tr>
      <w:tr w:rsidR="00F60850" w:rsidRPr="00EF174C" w:rsidTr="005E4664">
        <w:trPr>
          <w:jc w:val="center"/>
        </w:trPr>
        <w:tc>
          <w:tcPr>
            <w:tcW w:w="3397" w:type="dxa"/>
          </w:tcPr>
          <w:p w:rsidR="00F60850" w:rsidRPr="00EF174C" w:rsidRDefault="00F60850" w:rsidP="005E466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60850" w:rsidRPr="00EF174C" w:rsidRDefault="00F60850" w:rsidP="005E46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F60850" w:rsidRPr="00EF174C" w:rsidRDefault="00F60850" w:rsidP="005E466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Косея І.Ю.</w:t>
            </w:r>
          </w:p>
        </w:tc>
      </w:tr>
      <w:tr w:rsidR="00F60850" w:rsidRPr="00EF174C" w:rsidTr="005E4664">
        <w:trPr>
          <w:jc w:val="center"/>
        </w:trPr>
        <w:tc>
          <w:tcPr>
            <w:tcW w:w="3397" w:type="dxa"/>
          </w:tcPr>
          <w:p w:rsidR="00F60850" w:rsidRPr="00EF174C" w:rsidRDefault="00F60850" w:rsidP="005E4664">
            <w:pP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Русняк П.М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60850" w:rsidRPr="00EF174C" w:rsidRDefault="00F60850" w:rsidP="005E46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F60850" w:rsidRPr="00EF174C" w:rsidRDefault="00F60850" w:rsidP="005E466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Ломакіну-Невідому</w:t>
            </w:r>
            <w:proofErr w:type="spellEnd"/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О.А.</w:t>
            </w:r>
          </w:p>
        </w:tc>
      </w:tr>
    </w:tbl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один із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керівника обласної прокуратури згідно з наказом.</w:t>
      </w:r>
    </w:p>
    <w:p w:rsidR="00F60850" w:rsidRPr="00EF174C" w:rsidRDefault="00F60850" w:rsidP="00F6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EF174C" w:rsidRDefault="00F60850" w:rsidP="00F60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EF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Визнати таким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втратив чинність, н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виконувача обов’язків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керівника обласної прокуратури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26.12.2022 № 105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розподіл обов’язків між керівництвом Закарпатської обласної прокуратури». </w:t>
      </w:r>
    </w:p>
    <w:p w:rsidR="00F60850" w:rsidRPr="00EF174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850" w:rsidRPr="009901DC" w:rsidRDefault="00F60850" w:rsidP="00F6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4C" w:rsidRDefault="00F60850" w:rsidP="00F6085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A43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850" w:rsidRPr="00F15952" w:rsidRDefault="00F60850" w:rsidP="00F6085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43">
        <w:rPr>
          <w:rFonts w:ascii="Times New Roman" w:hAnsi="Times New Roman" w:cs="Times New Roman"/>
          <w:b/>
          <w:sz w:val="28"/>
          <w:szCs w:val="28"/>
        </w:rPr>
        <w:t>обл</w:t>
      </w:r>
      <w:r w:rsidR="00D5334C">
        <w:rPr>
          <w:rFonts w:ascii="Times New Roman" w:hAnsi="Times New Roman" w:cs="Times New Roman"/>
          <w:b/>
          <w:sz w:val="28"/>
          <w:szCs w:val="28"/>
        </w:rPr>
        <w:t xml:space="preserve">асної прокуратури </w:t>
      </w:r>
      <w:r w:rsidR="00D5334C">
        <w:rPr>
          <w:rFonts w:ascii="Times New Roman" w:hAnsi="Times New Roman" w:cs="Times New Roman"/>
          <w:b/>
          <w:sz w:val="28"/>
          <w:szCs w:val="28"/>
        </w:rPr>
        <w:tab/>
      </w:r>
      <w:r w:rsidR="00D5334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5334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bookmarkStart w:id="0" w:name="_GoBack"/>
      <w:bookmarkEnd w:id="0"/>
      <w:r w:rsidR="00D533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Анатолій  КОВАЛЬЧУК</w:t>
      </w:r>
    </w:p>
    <w:p w:rsidR="00F60850" w:rsidRDefault="00F60850" w:rsidP="00F60850"/>
    <w:p w:rsidR="00F60850" w:rsidRDefault="00F60850" w:rsidP="00F60850"/>
    <w:p w:rsidR="00F60850" w:rsidRDefault="00F60850" w:rsidP="00F60850"/>
    <w:p w:rsidR="00FA53EF" w:rsidRDefault="00FA53EF"/>
    <w:sectPr w:rsidR="00FA53EF" w:rsidSect="00FF56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8B" w:rsidRDefault="00AB008B">
      <w:pPr>
        <w:spacing w:after="0" w:line="240" w:lineRule="auto"/>
      </w:pPr>
      <w:r>
        <w:separator/>
      </w:r>
    </w:p>
  </w:endnote>
  <w:endnote w:type="continuationSeparator" w:id="0">
    <w:p w:rsidR="00AB008B" w:rsidRDefault="00AB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8B" w:rsidRDefault="00AB008B">
      <w:pPr>
        <w:spacing w:after="0" w:line="240" w:lineRule="auto"/>
      </w:pPr>
      <w:r>
        <w:separator/>
      </w:r>
    </w:p>
  </w:footnote>
  <w:footnote w:type="continuationSeparator" w:id="0">
    <w:p w:rsidR="00AB008B" w:rsidRDefault="00AB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620A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4C">
          <w:rPr>
            <w:noProof/>
          </w:rPr>
          <w:t>3</w:t>
        </w:r>
        <w:r>
          <w:fldChar w:fldCharType="end"/>
        </w:r>
      </w:p>
    </w:sdtContent>
  </w:sdt>
  <w:p w:rsidR="00541630" w:rsidRDefault="00AB00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0"/>
    <w:rsid w:val="00021371"/>
    <w:rsid w:val="00620AA6"/>
    <w:rsid w:val="008C14A1"/>
    <w:rsid w:val="00AB008B"/>
    <w:rsid w:val="00D5334C"/>
    <w:rsid w:val="00F60850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EFD"/>
  <w15:chartTrackingRefBased/>
  <w15:docId w15:val="{F9C4BA02-FC6D-4345-AB7C-2308A17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8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850"/>
  </w:style>
  <w:style w:type="table" w:styleId="a5">
    <w:name w:val="Table Grid"/>
    <w:basedOn w:val="a1"/>
    <w:uiPriority w:val="59"/>
    <w:rsid w:val="00F60850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echerveniak07</cp:lastModifiedBy>
  <cp:revision>5</cp:revision>
  <cp:lastPrinted>2023-01-05T13:24:00Z</cp:lastPrinted>
  <dcterms:created xsi:type="dcterms:W3CDTF">2023-01-05T13:06:00Z</dcterms:created>
  <dcterms:modified xsi:type="dcterms:W3CDTF">2023-01-09T07:54:00Z</dcterms:modified>
</cp:coreProperties>
</file>