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255"/>
        <w:gridCol w:w="4138"/>
      </w:tblGrid>
      <w:tr w:rsidR="008F16D6" w:rsidTr="00C44291">
        <w:tc>
          <w:tcPr>
            <w:tcW w:w="5245" w:type="dxa"/>
            <w:hideMark/>
          </w:tcPr>
          <w:p w:rsidR="008F16D6" w:rsidRDefault="008F16D6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ПОГОДЖЕНО </w:t>
            </w:r>
          </w:p>
          <w:p w:rsidR="008F16D6" w:rsidRDefault="008F16D6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Протокол засідання профспілкового</w:t>
            </w:r>
          </w:p>
          <w:p w:rsidR="008F16D6" w:rsidRDefault="008F16D6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комітету незалежної професійної</w:t>
            </w:r>
          </w:p>
          <w:p w:rsidR="008F16D6" w:rsidRDefault="008F16D6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спілки працівників Закарпатської </w:t>
            </w:r>
          </w:p>
          <w:p w:rsidR="008F16D6" w:rsidRDefault="008F16D6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прокуратури</w:t>
            </w:r>
          </w:p>
          <w:p w:rsidR="008F16D6" w:rsidRDefault="008F16D6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02 березня 2021 року № 5</w:t>
            </w:r>
          </w:p>
        </w:tc>
        <w:tc>
          <w:tcPr>
            <w:tcW w:w="255" w:type="dxa"/>
          </w:tcPr>
          <w:p w:rsidR="008F16D6" w:rsidRDefault="008F16D6" w:rsidP="00C4429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hideMark/>
          </w:tcPr>
          <w:p w:rsidR="008F16D6" w:rsidRDefault="008F16D6" w:rsidP="00C4429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ЗАТВЕРДЖЕНО</w:t>
            </w:r>
          </w:p>
          <w:p w:rsidR="008F16D6" w:rsidRDefault="008F16D6" w:rsidP="00C4429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Наказ керівника</w:t>
            </w:r>
          </w:p>
          <w:p w:rsidR="008F16D6" w:rsidRDefault="008F16D6" w:rsidP="00C4429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Закарпатської обласної</w:t>
            </w:r>
          </w:p>
          <w:p w:rsidR="008F16D6" w:rsidRDefault="008F16D6" w:rsidP="00C4429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прокуратури </w:t>
            </w:r>
          </w:p>
          <w:p w:rsidR="008F16D6" w:rsidRDefault="008F16D6" w:rsidP="00C44291">
            <w:pPr>
              <w:keepNext/>
              <w:spacing w:after="0" w:line="240" w:lineRule="auto"/>
              <w:ind w:left="-81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01 квітня 2021 року № 68   </w:t>
            </w:r>
          </w:p>
        </w:tc>
      </w:tr>
    </w:tbl>
    <w:p w:rsidR="008F16D6" w:rsidRPr="000632A3" w:rsidRDefault="008F16D6" w:rsidP="008F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16D6" w:rsidRDefault="008F16D6" w:rsidP="008F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F16D6" w:rsidRDefault="008F16D6" w:rsidP="008F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F16D6" w:rsidRPr="00D44282" w:rsidRDefault="008F16D6" w:rsidP="008F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F16D6" w:rsidRPr="00D44282" w:rsidRDefault="008F16D6" w:rsidP="008F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8F16D6" w:rsidRPr="00D44282" w:rsidRDefault="008F16D6" w:rsidP="008F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внутрішнього службового розпорядку прокурорів </w:t>
      </w:r>
      <w:bookmarkStart w:id="0" w:name="_GoBack"/>
      <w:bookmarkEnd w:id="0"/>
    </w:p>
    <w:p w:rsidR="008F16D6" w:rsidRPr="00D44282" w:rsidRDefault="008F16D6" w:rsidP="008F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органів прокуратури Закарпатської облас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16D6" w:rsidRDefault="008F16D6" w:rsidP="008F16D6">
      <w:pPr>
        <w:pStyle w:val="a7"/>
        <w:spacing w:before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(Зі змінами, внесеними наказ</w:t>
      </w:r>
      <w:r w:rsidR="0028605B">
        <w:rPr>
          <w:b w:val="0"/>
          <w:i/>
          <w:sz w:val="24"/>
          <w:szCs w:val="24"/>
        </w:rPr>
        <w:t>ами</w:t>
      </w:r>
      <w:r>
        <w:rPr>
          <w:b w:val="0"/>
          <w:i/>
          <w:sz w:val="24"/>
          <w:szCs w:val="24"/>
        </w:rPr>
        <w:t xml:space="preserve"> керівника Закарпатської обласної прокуратури </w:t>
      </w:r>
    </w:p>
    <w:p w:rsidR="008F16D6" w:rsidRPr="00D3077D" w:rsidRDefault="008F16D6" w:rsidP="008F16D6">
      <w:pPr>
        <w:pStyle w:val="a7"/>
        <w:spacing w:before="0"/>
        <w:rPr>
          <w:sz w:val="24"/>
          <w:szCs w:val="24"/>
        </w:rPr>
      </w:pPr>
      <w:r>
        <w:rPr>
          <w:b w:val="0"/>
          <w:i/>
          <w:sz w:val="24"/>
          <w:szCs w:val="24"/>
        </w:rPr>
        <w:t>від 03.06.2021 № 98</w:t>
      </w:r>
      <w:r w:rsidR="0028605B">
        <w:rPr>
          <w:b w:val="0"/>
          <w:i/>
          <w:sz w:val="24"/>
          <w:szCs w:val="24"/>
        </w:rPr>
        <w:t>, 16.12.2021 № 163</w:t>
      </w:r>
      <w:r>
        <w:rPr>
          <w:b w:val="0"/>
          <w:i/>
          <w:sz w:val="24"/>
          <w:szCs w:val="24"/>
        </w:rPr>
        <w:t>)</w:t>
      </w:r>
    </w:p>
    <w:p w:rsidR="008F16D6" w:rsidRPr="00D44282" w:rsidRDefault="008F16D6" w:rsidP="008F16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D6" w:rsidRPr="00D44282" w:rsidRDefault="008F16D6" w:rsidP="008F16D6">
      <w:pPr>
        <w:spacing w:after="8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 положення</w:t>
      </w:r>
    </w:p>
    <w:p w:rsidR="008F16D6" w:rsidRPr="00D44282" w:rsidRDefault="008F16D6" w:rsidP="008F16D6">
      <w:pPr>
        <w:tabs>
          <w:tab w:val="left" w:pos="1418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внутрішнього службового розпорядку прокурорів органів прокуратури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− Правила) розроблені відповідно до статті 43 Конституції України, Кодексу законів про працю України, Закону України «Про прокуратуру» та інших нормативно-правових актів.                  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визначають загальні положення організації внутрішнього службового розпорядку прокурорів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 Закарпатської області, режиму та умов роботи, забезпечення раціонального використання робочого часу, підвищення ефективності та якості роботи. </w:t>
      </w:r>
    </w:p>
    <w:p w:rsidR="008F16D6" w:rsidRPr="00D44282" w:rsidRDefault="008F16D6" w:rsidP="008F16D6">
      <w:pPr>
        <w:keepNext/>
        <w:spacing w:after="8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затверджуються наказом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погодженням із виборним органом </w:t>
      </w:r>
      <w:r w:rsidRPr="00A439F1">
        <w:rPr>
          <w:rFonts w:ascii="Times New Roman" w:eastAsia="Calibri" w:hAnsi="Times New Roman" w:cs="Times New Roman"/>
          <w:sz w:val="28"/>
          <w:szCs w:val="28"/>
          <w:lang w:eastAsia="ru-RU"/>
        </w:rPr>
        <w:t>незалежної професійної спілки працівників Закарпатської обласної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− профспілковий комітет).</w:t>
      </w:r>
    </w:p>
    <w:p w:rsidR="008F16D6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є обов’язковими для всіх прокурорів органів прокуратури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доводяться до їх відома під підпис.</w:t>
      </w:r>
    </w:p>
    <w:p w:rsidR="008F16D6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39F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Основні принципи, моральні норми та правила прокурорської етики, якими повинні керуватися прокурори при виконанні своїх службових обов’язків, визначені Кодексом професійної етики та поведінки прокурорів.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Робочий час і час відпочинку</w:t>
      </w:r>
    </w:p>
    <w:p w:rsidR="008F16D6" w:rsidRPr="00D44282" w:rsidRDefault="008F16D6" w:rsidP="008F16D6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 робочого часу прокурорів органів прокуратури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40 годин на тиждень.</w:t>
      </w:r>
    </w:p>
    <w:p w:rsidR="008F16D6" w:rsidRPr="00983F67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Закарпатськ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прокуратурі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прокуратурах 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встановлюється такий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внутрішній службовий розпорядок прокурорів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6D6" w:rsidRPr="00983F67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початок роботи з 9 години − упродовж робочого тижня;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F67">
        <w:rPr>
          <w:rFonts w:ascii="Times New Roman" w:eastAsia="Times New Roman" w:hAnsi="Times New Roman"/>
          <w:sz w:val="28"/>
          <w:szCs w:val="28"/>
          <w:lang w:eastAsia="uk-UA"/>
        </w:rPr>
        <w:t xml:space="preserve">перерва на обід з 13 години до 13 години 45 хвилин 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упродовж робочого тижня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C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(перерва не включається в робочий час і може використовувати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ся</w:t>
      </w:r>
      <w:r w:rsidRPr="00F25C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прокурором </w:t>
      </w:r>
      <w:r w:rsidRPr="00F25C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свій розсуд)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D6" w:rsidRPr="00976019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кінець робочого дня в понеділок, вівторок, середу та четвер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06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06F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06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18 годині, у п’ятницю </w:t>
      </w:r>
      <w:r w:rsidRPr="00E06F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06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16 годині 45 хвилин;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вихідні дні – субота і неділя.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Напередодні святкових та неробочих днів тривалість робочого дня скорочується на одну годину.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 метою створення сприятливих умов для використання святкових та неробочих днів, а також раціонального використання робочого часу,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 рекомендації Кабінету Міністрів України, робота організовується у відповідності до наказу Генерального прокурора про перенесення таких днів.</w:t>
      </w:r>
    </w:p>
    <w:p w:rsidR="008F16D6" w:rsidRPr="00A0778F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зв’язку зі службовою необхідністю та відповідно до вимог законодавства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Закарпатській обласній прокуратурі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деяких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її 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структурних підрозділ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ах, окружних прокуратурах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для 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окремих прокурорів може встановлюватися інший режим роботи.</w:t>
      </w:r>
    </w:p>
    <w:p w:rsidR="008F16D6" w:rsidRDefault="008F16D6" w:rsidP="008F16D6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Забороняється в робочий час відволікати прокурорів від безпосередньої роботи, відкликати їх з роботи для виконання громадських обов’язків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різних заходів, не пов’язаних з основною діяльністю.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структурних підрозділах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прокуратурах ведеться облік робочого часу прокурорів шляхом складання відповідальною особою табелю обліку робочого часу. Щомісячно 13 і 23 числа табель обліку робочого часу передається до відділу фінансування та бухгалтерського обліку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прокуратури.</w:t>
      </w:r>
    </w:p>
    <w:p w:rsidR="008F16D6" w:rsidRPr="00D44282" w:rsidRDefault="008F16D6" w:rsidP="008F16D6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1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 структурних підрозділів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начальники відділів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 зобов’язані контролювати присутність на роботі прокурорів упродовж робочого дня.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Прокурори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прокуратури можуть перебувати у робочий час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межами приміщення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прокуратури із службових питань з відома безпосереднього керівника підрозділу, а керівники самостійних структурних підрозділів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керівника обласної прокуратури, його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заступника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розподілом обов’язків між керівництвом обласної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Прокурори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 можуть перебувати у робочий час за межами приміщень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із службових питань з відома керівника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 або начальника 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прокуратури, а заступники керівника та начальники відділів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– керівника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прокуратури. 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D6" w:rsidRPr="004E439E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4E439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lastRenderedPageBreak/>
        <w:t>ІІІ. Порядок повідомлення прокурором про свою відсутність</w:t>
      </w:r>
    </w:p>
    <w:p w:rsidR="008F16D6" w:rsidRPr="00A0778F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" w:name="n27"/>
      <w:bookmarkEnd w:id="1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 свою відсутність на роботі прокурор повідомляє безпосереднього керівника у письмовій формі, засобами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електронного чи телефонного зв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’язку або іншими доступними способами.</w:t>
      </w:r>
    </w:p>
    <w:p w:rsidR="008F16D6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2" w:name="n28"/>
      <w:bookmarkEnd w:id="2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разі недотримання прокурором цих вимог складається акт про його відсутність на робочому місці.</w:t>
      </w:r>
      <w:bookmarkStart w:id="3" w:name="n29"/>
      <w:bookmarkEnd w:id="3"/>
    </w:p>
    <w:p w:rsidR="008F16D6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Прокурор не пізніше наступного робочого дня після виходу на роботу повинен надати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поважності причини відсутності на роботі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8F16D6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разі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ненаданн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прокурором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таких доказів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має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подати письмові пояснення на ім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’я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щодо причин своєї відсутності.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AB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Перебування прокурорів на робочому місці у вихідні, святкові, неробочі дні та після закінчення робочого часу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виконання невідкладних завдань прокурор може залучатися до роботи понад установлену тривалість робочого дня, а також для роботи у вихідні, святкові, неробочі дні за наказом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погодженим із профспілковим комітетом.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потреби прокурор може залучатися до чергування у вихідні, святкові, неробочі дні та після закінчення робочого дня.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Чергування прокурором здійснюється згідно з графіком, який затверджується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погодженням із профспілковим комітетом.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роботу в зазначені дні прокурорам надається грошова компенсація у розмірі та порядку, що визначені законодавством про працю, або  надаються інші дні відпочинку за їх заявами.</w:t>
      </w:r>
    </w:p>
    <w:p w:rsidR="008F16D6" w:rsidRDefault="008F16D6" w:rsidP="008F16D6">
      <w:pPr>
        <w:spacing w:after="8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Заохочення за трудові досягнення та успіхи в роботі</w:t>
      </w:r>
    </w:p>
    <w:p w:rsidR="008F16D6" w:rsidRDefault="008F16D6" w:rsidP="008F16D6">
      <w:pPr>
        <w:spacing w:after="8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сумлінну працю, відповідно до ст.143 </w:t>
      </w:r>
      <w:r w:rsidRPr="008C29EB">
        <w:rPr>
          <w:rStyle w:val="rvts78"/>
          <w:rFonts w:ascii="Times New Roman" w:hAnsi="Times New Roman" w:cs="Times New Roman"/>
          <w:sz w:val="28"/>
          <w:szCs w:val="28"/>
        </w:rPr>
        <w:t>Кодексу законів про працю України</w:t>
      </w:r>
      <w:r w:rsidRPr="008C29EB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прокурорів можуть застосовуватись такі заохочення:</w:t>
      </w:r>
    </w:p>
    <w:p w:rsidR="008F16D6" w:rsidRDefault="0028605B" w:rsidP="008F16D6">
      <w:pPr>
        <w:spacing w:after="8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оголошення подяки.</w:t>
      </w:r>
    </w:p>
    <w:p w:rsidR="008F16D6" w:rsidRDefault="008F16D6" w:rsidP="008F16D6">
      <w:pPr>
        <w:pStyle w:val="rvps2"/>
        <w:spacing w:before="0" w:beforeAutospacing="0" w:after="80" w:afterAutospacing="0"/>
        <w:ind w:firstLine="567"/>
        <w:jc w:val="both"/>
      </w:pPr>
      <w:r>
        <w:rPr>
          <w:sz w:val="28"/>
          <w:szCs w:val="28"/>
          <w:lang w:eastAsia="ru-RU"/>
        </w:rPr>
        <w:t>За досягнення вагомих результатів у професійній діяльності прокурори можуть представлятися до нагородження державними нагородами, присвоєння почесних звань, відзначення відомчими заохочувальними відзнаками прокуратури України.</w:t>
      </w:r>
      <w:r>
        <w:t xml:space="preserve"> </w:t>
      </w:r>
    </w:p>
    <w:p w:rsidR="0028605B" w:rsidRPr="00D63859" w:rsidRDefault="0028605B" w:rsidP="007B5F71">
      <w:pPr>
        <w:widowControl w:val="0"/>
        <w:tabs>
          <w:tab w:val="left" w:pos="0"/>
          <w:tab w:val="left" w:pos="284"/>
        </w:tabs>
        <w:spacing w:after="120" w:line="240" w:lineRule="auto"/>
        <w:ind w:firstLine="709"/>
        <w:jc w:val="both"/>
        <w:rPr>
          <w:rStyle w:val="st42"/>
          <w:i/>
          <w:sz w:val="24"/>
          <w:szCs w:val="24"/>
        </w:rPr>
      </w:pPr>
      <w:r w:rsidRPr="00D63859">
        <w:rPr>
          <w:rStyle w:val="st42"/>
          <w:i/>
          <w:sz w:val="24"/>
          <w:szCs w:val="24"/>
        </w:rPr>
        <w:t xml:space="preserve">(Пункт викладено у такій редакції відповідно до наказу </w:t>
      </w:r>
      <w:r w:rsidRPr="00D63859">
        <w:rPr>
          <w:rFonts w:ascii="Times New Roman" w:hAnsi="Times New Roman" w:cs="Times New Roman"/>
          <w:i/>
          <w:sz w:val="24"/>
          <w:szCs w:val="24"/>
        </w:rPr>
        <w:t>керівника Закарпатської обласної прокуратури</w:t>
      </w:r>
      <w:r w:rsidRPr="00D63859">
        <w:rPr>
          <w:rStyle w:val="st42"/>
          <w:i/>
          <w:sz w:val="24"/>
          <w:szCs w:val="24"/>
        </w:rPr>
        <w:t xml:space="preserve"> від 16.12.2021 № 163)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Заохочення оголошується наказом відповідного керівника із занесенням до трудової книжки та особової справи.</w:t>
      </w:r>
    </w:p>
    <w:p w:rsidR="008F16D6" w:rsidRPr="000A1E48" w:rsidRDefault="008F16D6" w:rsidP="008F16D6">
      <w:pPr>
        <w:pStyle w:val="a7"/>
        <w:spacing w:before="0"/>
        <w:ind w:firstLine="708"/>
        <w:jc w:val="both"/>
        <w:rPr>
          <w:b w:val="0"/>
          <w:sz w:val="24"/>
          <w:szCs w:val="24"/>
        </w:rPr>
      </w:pPr>
      <w:r w:rsidRPr="000A1E48">
        <w:rPr>
          <w:b w:val="0"/>
          <w:i/>
          <w:sz w:val="24"/>
          <w:szCs w:val="24"/>
        </w:rPr>
        <w:t xml:space="preserve">(Правила доповнено розділом </w:t>
      </w:r>
      <w:r w:rsidRPr="000A1E48">
        <w:rPr>
          <w:b w:val="0"/>
          <w:sz w:val="24"/>
          <w:szCs w:val="24"/>
        </w:rPr>
        <w:t>V</w:t>
      </w:r>
      <w:r w:rsidRPr="000A1E48">
        <w:rPr>
          <w:b w:val="0"/>
          <w:i/>
          <w:sz w:val="24"/>
          <w:szCs w:val="24"/>
        </w:rPr>
        <w:t xml:space="preserve"> відповідно до наказу керівника Закарпатської обласної прокуратури від 03.06.2021 № 98)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доведення до відома прокурорів нормативно-правових актів, наказів та доручень зі службових питань</w:t>
      </w:r>
    </w:p>
    <w:p w:rsidR="008F16D6" w:rsidRPr="00A0778F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Нормативно-правові акти, накази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доручення зі службових питань доводяться до відома прокурорів шляхом ознайомлення у паперовій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або електронній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формі з підтвердженням такого ознайомлення.</w:t>
      </w:r>
    </w:p>
    <w:p w:rsidR="008F16D6" w:rsidRPr="00A0778F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4" w:name="n39"/>
      <w:bookmarkEnd w:id="4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Підтвердженням ознайомлення може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бути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підпис прокурора на документі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журналі реєстрації документів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відповідна відмітка в системі електронного документообігу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8F16D6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5" w:name="n40"/>
      <w:bookmarkEnd w:id="5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Накази Генерального прокурора, що є нормативно-правовими                    актами, оприлюднюються та набирають чинності в порядку, визначеному Законом України «Про прокуратуру»</w:t>
      </w:r>
      <w:r w:rsidRPr="00C606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Охорона праці та протипожежна безпека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Керівник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керівник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визначен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відповідальн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>, організову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безпечних умов праці, належний стан засобів протипожежної безпеки, санітарії і гігієни праці.</w:t>
      </w:r>
      <w:bookmarkStart w:id="6" w:name="n56"/>
      <w:bookmarkEnd w:id="6"/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стан протипожежної безпеки та дотримання інструкцій з охорони праці, інструктування прокурорів відповідає особа, на яку покладено такий обов’язок.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57"/>
      <w:bookmarkEnd w:id="7"/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Прокурори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зобов’язані дотримуватися правил техніки безпеки, виробничої санітарії і гігієни праці, протипожежної безпеки.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58"/>
      <w:bookmarkEnd w:id="8"/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 праці на робочому місці, стан засобів колективного та індивідуального захисту, що використовуються прокурорами, а також санітарно-побутові умови повинні відповідати вимогам нормативно-правових актів з охорони праці.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n59"/>
      <w:bookmarkEnd w:id="9"/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прийняття та передачі діловодства (справ) і майна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звільнення, переведення чи тимчасової відсутності прокурора (відпустка, відрядження тощо) усі службові документи, що перебувають у нього, передаються за вказівкою керівника структурного підрозділу (начальника відділу чи керівника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 відповідно) іншому виконавцю через відділ документального забезпечення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прокуратури або працівника, відповідального за ведення діловодства у структурному підрозділі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окружній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прокуратурі. 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майна здійснюється на підставі </w:t>
      </w:r>
      <w:proofErr w:type="spellStart"/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накладної, які складаються у трьох примірниках і підписуються прокурором, який його передає, уповноваженою особою, яка його приймає, керівниками відповідних структурних підрозділів або керівником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прокуратури.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 або накладна зберігаються у відділі фінансування та бухгалтерського обліку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прокуратури.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Пропускний режим</w:t>
      </w:r>
    </w:p>
    <w:p w:rsidR="008F16D6" w:rsidRPr="00D44282" w:rsidRDefault="008F16D6" w:rsidP="008F16D6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допуску на територію та до адміністративних будівель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прокуратури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 регламентується окремими наказами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керівників відповідних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прокуратур.</w:t>
      </w:r>
    </w:p>
    <w:p w:rsidR="008F16D6" w:rsidRPr="00D44282" w:rsidRDefault="008F16D6" w:rsidP="008F16D6">
      <w:pPr>
        <w:shd w:val="clear" w:color="auto" w:fill="FFFFFF"/>
        <w:tabs>
          <w:tab w:val="left" w:pos="70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 прокурорів органів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 до адміністративних приміщень здійснюється через пости (турнікети) з використанням електронної перепустки (смарт-карти) або за пред’явленням службового посвідчення.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Прикінцеві положення </w:t>
      </w:r>
    </w:p>
    <w:p w:rsidR="008F16D6" w:rsidRPr="00D44282" w:rsidRDefault="008F16D6" w:rsidP="008F16D6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Недотримання вимог Правил є підставою для притягнення прокурора до відповідальності у порядку, передбаченому чинним законодавством.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Питання, пов’язані із застосуванням Правил, вирішуються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випадках, передбачених чинним законодавством,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 або за згодою з профспілковим комітетом.</w:t>
      </w:r>
    </w:p>
    <w:p w:rsidR="008F16D6" w:rsidRPr="00D44282" w:rsidRDefault="008F16D6" w:rsidP="008F16D6">
      <w:pPr>
        <w:spacing w:after="8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D6" w:rsidRPr="00D44282" w:rsidRDefault="008F16D6" w:rsidP="008F16D6">
      <w:pPr>
        <w:spacing w:after="8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D6" w:rsidRPr="00D85873" w:rsidRDefault="008F16D6" w:rsidP="008F16D6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F6">
        <w:rPr>
          <w:rFonts w:ascii="Times New Roman" w:hAnsi="Times New Roman" w:cs="Times New Roman"/>
          <w:b/>
          <w:sz w:val="28"/>
          <w:szCs w:val="28"/>
        </w:rPr>
        <w:t>Відділ кадрової роботи та державної служби</w:t>
      </w:r>
    </w:p>
    <w:p w:rsidR="00AC4BEF" w:rsidRDefault="00B205FD"/>
    <w:sectPr w:rsidR="00AC4BEF" w:rsidSect="008F16D6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FD" w:rsidRDefault="00B205FD">
      <w:pPr>
        <w:spacing w:after="0" w:line="240" w:lineRule="auto"/>
      </w:pPr>
      <w:r>
        <w:separator/>
      </w:r>
    </w:p>
  </w:endnote>
  <w:endnote w:type="continuationSeparator" w:id="0">
    <w:p w:rsidR="00B205FD" w:rsidRDefault="00B2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FD" w:rsidRDefault="00B205FD">
      <w:pPr>
        <w:spacing w:after="0" w:line="240" w:lineRule="auto"/>
      </w:pPr>
      <w:r>
        <w:separator/>
      </w:r>
    </w:p>
  </w:footnote>
  <w:footnote w:type="continuationSeparator" w:id="0">
    <w:p w:rsidR="00B205FD" w:rsidRDefault="00B2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8" w:rsidRDefault="008F16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2E8" w:rsidRDefault="00B205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337040"/>
      <w:docPartObj>
        <w:docPartGallery w:val="Page Numbers (Top of Page)"/>
        <w:docPartUnique/>
      </w:docPartObj>
    </w:sdtPr>
    <w:sdtEndPr/>
    <w:sdtContent>
      <w:p w:rsidR="00F85DB4" w:rsidRDefault="008F16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75" w:rsidRPr="00827975">
          <w:rPr>
            <w:noProof/>
            <w:lang w:val="ru-RU"/>
          </w:rPr>
          <w:t>5</w:t>
        </w:r>
        <w:r>
          <w:fldChar w:fldCharType="end"/>
        </w:r>
      </w:p>
    </w:sdtContent>
  </w:sdt>
  <w:p w:rsidR="00F85DB4" w:rsidRDefault="00B205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D6"/>
    <w:rsid w:val="0028605B"/>
    <w:rsid w:val="002C32D1"/>
    <w:rsid w:val="007B5F71"/>
    <w:rsid w:val="00827975"/>
    <w:rsid w:val="008F16D6"/>
    <w:rsid w:val="00A6485A"/>
    <w:rsid w:val="00B205FD"/>
    <w:rsid w:val="00D32590"/>
    <w:rsid w:val="00D63859"/>
    <w:rsid w:val="00DD463A"/>
    <w:rsid w:val="00E3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FFD84-C3B1-449D-9ED1-9418AEDF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D6"/>
  </w:style>
  <w:style w:type="paragraph" w:styleId="2">
    <w:name w:val="heading 2"/>
    <w:basedOn w:val="a"/>
    <w:next w:val="a"/>
    <w:link w:val="20"/>
    <w:qFormat/>
    <w:rsid w:val="008F16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16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6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6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16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6D6"/>
  </w:style>
  <w:style w:type="character" w:styleId="a5">
    <w:name w:val="page number"/>
    <w:basedOn w:val="a0"/>
    <w:rsid w:val="008F16D6"/>
  </w:style>
  <w:style w:type="table" w:styleId="a6">
    <w:name w:val="Table Grid"/>
    <w:basedOn w:val="a1"/>
    <w:uiPriority w:val="39"/>
    <w:rsid w:val="008F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Центровка"/>
    <w:basedOn w:val="a"/>
    <w:rsid w:val="008F16D6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vps2">
    <w:name w:val="rvps2"/>
    <w:basedOn w:val="a"/>
    <w:rsid w:val="008F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8F16D6"/>
  </w:style>
  <w:style w:type="character" w:customStyle="1" w:styleId="st42">
    <w:name w:val="st42"/>
    <w:rsid w:val="0028605B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6309</Words>
  <Characters>3597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10</cp:revision>
  <dcterms:created xsi:type="dcterms:W3CDTF">2021-06-03T15:42:00Z</dcterms:created>
  <dcterms:modified xsi:type="dcterms:W3CDTF">2024-05-29T07:52:00Z</dcterms:modified>
</cp:coreProperties>
</file>