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13" w:rsidRDefault="00583513" w:rsidP="00583513">
      <w:pPr>
        <w:tabs>
          <w:tab w:val="left" w:pos="810"/>
          <w:tab w:val="center" w:pos="467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Стан розгляду запитів на інформацію за </w:t>
      </w:r>
      <w:r>
        <w:rPr>
          <w:b/>
          <w:bCs/>
          <w:sz w:val="28"/>
          <w:szCs w:val="28"/>
          <w:lang w:val="uk-UA"/>
        </w:rPr>
        <w:t>12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місяців 2022 року</w:t>
      </w:r>
    </w:p>
    <w:p w:rsidR="00583513" w:rsidRDefault="00583513" w:rsidP="00583513">
      <w:pPr>
        <w:tabs>
          <w:tab w:val="left" w:pos="810"/>
          <w:tab w:val="center" w:pos="4677"/>
        </w:tabs>
        <w:jc w:val="center"/>
        <w:rPr>
          <w:sz w:val="28"/>
          <w:szCs w:val="28"/>
          <w:lang w:val="uk-UA"/>
        </w:rPr>
      </w:pPr>
    </w:p>
    <w:p w:rsidR="00583513" w:rsidRDefault="00583513" w:rsidP="00583513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583513">
        <w:rPr>
          <w:b/>
          <w:sz w:val="28"/>
          <w:szCs w:val="28"/>
          <w:lang w:val="uk-UA"/>
        </w:rPr>
        <w:t xml:space="preserve">12 </w:t>
      </w:r>
      <w:r>
        <w:rPr>
          <w:b/>
          <w:sz w:val="28"/>
          <w:szCs w:val="28"/>
          <w:lang w:val="uk-UA"/>
        </w:rPr>
        <w:t>місяців 2022</w:t>
      </w:r>
      <w:r>
        <w:rPr>
          <w:sz w:val="28"/>
          <w:szCs w:val="28"/>
          <w:lang w:val="uk-UA"/>
        </w:rPr>
        <w:t xml:space="preserve"> року до органів Закарпатської обласної прокуратури  надійшло </w:t>
      </w:r>
      <w:r w:rsidRPr="00583513">
        <w:rPr>
          <w:b/>
          <w:sz w:val="28"/>
          <w:szCs w:val="28"/>
          <w:lang w:val="uk-UA"/>
        </w:rPr>
        <w:t>106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на отримання публічної інформацію. Розглянуто </w:t>
      </w:r>
      <w:r w:rsidRPr="00583513">
        <w:rPr>
          <w:b/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 інформаційних запитів,  з яких: надано інформацію на </w:t>
      </w:r>
      <w:r>
        <w:rPr>
          <w:b/>
          <w:sz w:val="28"/>
          <w:szCs w:val="28"/>
          <w:lang w:val="uk-UA"/>
        </w:rPr>
        <w:t>45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запитів; надано</w:t>
      </w:r>
      <w:r w:rsidRPr="00067F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роз’яснень; у </w:t>
      </w:r>
      <w:r w:rsidRPr="00A822ED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випадках відмовлено у наданні інформації; </w:t>
      </w:r>
      <w:r w:rsidRPr="00A822E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 порядку частини 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статті</w:t>
      </w:r>
      <w:r>
        <w:rPr>
          <w:b/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 xml:space="preserve"> Закону України «Про доступ до публічної інформації» надіслано належному розпоряднику.</w:t>
      </w:r>
    </w:p>
    <w:p w:rsidR="00583513" w:rsidRDefault="00583513" w:rsidP="00583513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 зареєстрованих інформаційних запитів – </w:t>
      </w:r>
      <w:r w:rsidRPr="00583513">
        <w:rPr>
          <w:b/>
          <w:sz w:val="28"/>
          <w:szCs w:val="28"/>
          <w:lang w:val="uk-UA"/>
        </w:rPr>
        <w:t>68</w:t>
      </w:r>
      <w:r w:rsidRPr="00641D0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надійшов до апарату обласної прокуратури, </w:t>
      </w:r>
      <w:r w:rsidRPr="0090458A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до окружних прокуратур. </w:t>
      </w:r>
    </w:p>
    <w:p w:rsidR="00583513" w:rsidRDefault="00583513" w:rsidP="00583513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числа розглянутих запитів на інформацію: </w:t>
      </w:r>
      <w:r>
        <w:rPr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- з питань досудового розслідування; </w:t>
      </w: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- з питань підтримання публічного обвинувачення в суді;  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– з кадрових питань;</w:t>
      </w:r>
      <w:r>
        <w:rPr>
          <w:sz w:val="28"/>
          <w:szCs w:val="28"/>
          <w:lang w:val="uk-UA"/>
        </w:rPr>
        <w:t xml:space="preserve"> </w:t>
      </w:r>
      <w:r w:rsidRPr="00583513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 з питань організаційно-розпорядчої діяльності, в тому числі про надання статистичної інформації;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Pr="0090458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 інших питань.</w:t>
      </w:r>
    </w:p>
    <w:p w:rsidR="00583513" w:rsidRPr="00A822ED" w:rsidRDefault="00583513" w:rsidP="00583513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</w:t>
      </w:r>
    </w:p>
    <w:p w:rsidR="00293CFA" w:rsidRPr="00583513" w:rsidRDefault="00583513">
      <w:pPr>
        <w:rPr>
          <w:lang w:val="uk-UA"/>
        </w:rPr>
      </w:pPr>
    </w:p>
    <w:sectPr w:rsidR="00293CFA" w:rsidRPr="00583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13"/>
    <w:rsid w:val="00583513"/>
    <w:rsid w:val="00C02E2A"/>
    <w:rsid w:val="00E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14D"/>
  <w15:chartTrackingRefBased/>
  <w15:docId w15:val="{B4EC9720-5094-4DF2-B071-F05B722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3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2023-01-06T10:19:00Z</dcterms:created>
  <dcterms:modified xsi:type="dcterms:W3CDTF">2023-01-06T10:23:00Z</dcterms:modified>
</cp:coreProperties>
</file>