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1B" w:rsidRDefault="00B54E1B" w:rsidP="00B54E1B">
      <w:pPr>
        <w:tabs>
          <w:tab w:val="left" w:pos="810"/>
          <w:tab w:val="center" w:pos="4677"/>
        </w:tabs>
        <w:jc w:val="center"/>
        <w:rPr>
          <w:b/>
          <w:bCs/>
          <w:sz w:val="28"/>
          <w:szCs w:val="28"/>
          <w:lang w:val="uk-UA"/>
        </w:rPr>
      </w:pPr>
      <w:r w:rsidRPr="00E53068">
        <w:rPr>
          <w:b/>
          <w:bCs/>
          <w:sz w:val="28"/>
          <w:szCs w:val="28"/>
          <w:lang w:val="uk-UA"/>
        </w:rPr>
        <w:t xml:space="preserve">Стан розгляду запитів на інформацію </w:t>
      </w:r>
      <w:r>
        <w:rPr>
          <w:b/>
          <w:bCs/>
          <w:sz w:val="28"/>
          <w:szCs w:val="28"/>
          <w:lang w:val="uk-UA"/>
        </w:rPr>
        <w:t>за 9 місяців</w:t>
      </w:r>
      <w:r w:rsidRPr="00E53068">
        <w:rPr>
          <w:b/>
          <w:bCs/>
          <w:sz w:val="28"/>
          <w:szCs w:val="28"/>
          <w:lang w:val="uk-UA"/>
        </w:rPr>
        <w:t xml:space="preserve"> 201</w:t>
      </w:r>
      <w:r>
        <w:rPr>
          <w:b/>
          <w:bCs/>
          <w:sz w:val="28"/>
          <w:szCs w:val="28"/>
          <w:lang w:val="uk-UA"/>
        </w:rPr>
        <w:t>6</w:t>
      </w:r>
      <w:r w:rsidRPr="00E53068">
        <w:rPr>
          <w:b/>
          <w:bCs/>
          <w:sz w:val="28"/>
          <w:szCs w:val="28"/>
          <w:lang w:val="uk-UA"/>
        </w:rPr>
        <w:t xml:space="preserve"> року</w:t>
      </w:r>
    </w:p>
    <w:p w:rsidR="00B54E1B" w:rsidRPr="00E53068" w:rsidRDefault="00B54E1B" w:rsidP="00B54E1B">
      <w:pPr>
        <w:tabs>
          <w:tab w:val="left" w:pos="810"/>
          <w:tab w:val="center" w:pos="4677"/>
        </w:tabs>
        <w:jc w:val="center"/>
        <w:rPr>
          <w:sz w:val="28"/>
          <w:szCs w:val="28"/>
          <w:lang w:val="uk-UA"/>
        </w:rPr>
      </w:pPr>
    </w:p>
    <w:p w:rsidR="00B54E1B" w:rsidRDefault="00B54E1B" w:rsidP="00B54E1B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</w:t>
      </w:r>
      <w:r>
        <w:rPr>
          <w:b/>
          <w:sz w:val="28"/>
          <w:szCs w:val="28"/>
          <w:lang w:val="uk-UA"/>
        </w:rPr>
        <w:t>9</w:t>
      </w:r>
      <w:r w:rsidRPr="003A7C1C">
        <w:rPr>
          <w:b/>
          <w:sz w:val="28"/>
          <w:szCs w:val="28"/>
          <w:lang w:val="uk-UA"/>
        </w:rPr>
        <w:t xml:space="preserve"> місяців 2016</w:t>
      </w:r>
      <w:r>
        <w:rPr>
          <w:sz w:val="28"/>
          <w:szCs w:val="28"/>
          <w:lang w:val="uk-UA"/>
        </w:rPr>
        <w:t xml:space="preserve"> року до органів прокуратури області надійшло </w:t>
      </w:r>
      <w:r>
        <w:rPr>
          <w:b/>
          <w:sz w:val="28"/>
          <w:szCs w:val="28"/>
          <w:lang w:val="uk-UA"/>
        </w:rPr>
        <w:t>125</w:t>
      </w:r>
      <w:r w:rsidRPr="005A056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запити на інформацію, з яких: надано інформацію на </w:t>
      </w:r>
      <w:r>
        <w:rPr>
          <w:b/>
          <w:sz w:val="28"/>
          <w:szCs w:val="28"/>
          <w:lang w:val="uk-UA"/>
        </w:rPr>
        <w:t>61</w:t>
      </w:r>
      <w:r w:rsidRPr="003E6B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запит; надіслано </w:t>
      </w:r>
      <w:r>
        <w:rPr>
          <w:b/>
          <w:sz w:val="28"/>
          <w:szCs w:val="28"/>
          <w:lang w:val="uk-UA"/>
        </w:rPr>
        <w:t>36</w:t>
      </w:r>
      <w:r w:rsidRPr="003E6B1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</w:t>
      </w:r>
      <w:r w:rsidRPr="003E6B14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ясень; </w:t>
      </w:r>
      <w:r>
        <w:rPr>
          <w:b/>
          <w:sz w:val="28"/>
          <w:szCs w:val="28"/>
          <w:lang w:val="uk-UA"/>
        </w:rPr>
        <w:t>26</w:t>
      </w:r>
      <w:r w:rsidRPr="00633847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запитів в порядку частини 3 статті 22 Закону України «Про доступ до публічної інформації» надіслано належному розпоряднику, в тому числі </w:t>
      </w:r>
      <w:r>
        <w:rPr>
          <w:b/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 xml:space="preserve"> підпорядкованим прокурорам.</w:t>
      </w:r>
    </w:p>
    <w:p w:rsidR="00B54E1B" w:rsidRDefault="00B54E1B" w:rsidP="00B54E1B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 зареєстрованих інформаційних запитів - </w:t>
      </w:r>
      <w:r>
        <w:rPr>
          <w:b/>
          <w:sz w:val="28"/>
          <w:szCs w:val="28"/>
          <w:lang w:val="uk-UA"/>
        </w:rPr>
        <w:t>98</w:t>
      </w:r>
      <w:r>
        <w:rPr>
          <w:sz w:val="28"/>
          <w:szCs w:val="28"/>
          <w:lang w:val="uk-UA"/>
        </w:rPr>
        <w:t xml:space="preserve"> надійшло до апарату прокуратури області, </w:t>
      </w:r>
      <w:r>
        <w:rPr>
          <w:b/>
          <w:sz w:val="28"/>
          <w:szCs w:val="28"/>
          <w:lang w:val="uk-UA"/>
        </w:rPr>
        <w:t>27</w:t>
      </w:r>
      <w:r w:rsidRPr="00703BF8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до місцевих прокуратур. Як встановлено вивченням, до 1</w:t>
      </w:r>
      <w:r>
        <w:rPr>
          <w:b/>
          <w:sz w:val="28"/>
          <w:szCs w:val="28"/>
          <w:lang w:val="uk-UA"/>
        </w:rPr>
        <w:t xml:space="preserve"> </w:t>
      </w:r>
      <w:r w:rsidRPr="00C4216A">
        <w:rPr>
          <w:sz w:val="28"/>
          <w:szCs w:val="28"/>
          <w:lang w:val="uk-UA"/>
        </w:rPr>
        <w:t>місцев</w:t>
      </w:r>
      <w:r>
        <w:rPr>
          <w:sz w:val="28"/>
          <w:szCs w:val="28"/>
          <w:lang w:val="uk-UA"/>
        </w:rPr>
        <w:t xml:space="preserve">ої прокуратури запити на інформацію не надходили взагалі (Мукачівська місцева прокуратура). </w:t>
      </w:r>
    </w:p>
    <w:p w:rsidR="00B54E1B" w:rsidRDefault="00B54E1B" w:rsidP="00B54E1B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числа розглянутих запитів на інформацію: </w:t>
      </w:r>
      <w:r>
        <w:rPr>
          <w:b/>
          <w:sz w:val="28"/>
          <w:szCs w:val="28"/>
          <w:lang w:val="uk-UA"/>
        </w:rPr>
        <w:t>16</w:t>
      </w:r>
      <w:r w:rsidRPr="005A056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з питань досудового слідства; 4 - з питань представництва інтересів громадян та держави в суді;      </w:t>
      </w:r>
      <w:r w:rsidRPr="00B54E1B">
        <w:rPr>
          <w:b/>
          <w:sz w:val="28"/>
          <w:szCs w:val="28"/>
          <w:lang w:val="uk-UA"/>
        </w:rPr>
        <w:t>10</w:t>
      </w:r>
      <w:r w:rsidRPr="00DD2F0A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5A056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кадрових питань; </w:t>
      </w:r>
      <w:r>
        <w:rPr>
          <w:b/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 xml:space="preserve"> - з інших питань.</w:t>
      </w:r>
    </w:p>
    <w:p w:rsidR="00B54E1B" w:rsidRDefault="00B54E1B" w:rsidP="00B54E1B">
      <w:pPr>
        <w:pStyle w:val="a3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Інформаційні запити, які стосуються інформації, необхідної для захисту життя чи свободи особи, щодо стану довкілля, якості харчових продуктів і предметів побуту, аварій, катастроф, небезпечних природних явищ та інших надзвичайних подій, що сталися або можуть статись і загрожують безпеці громадян, відповідь на які має надаватися не пізніше 48 годин з дня отримання запиту, на розгляд органів прокуратури області не надходили.</w:t>
      </w:r>
    </w:p>
    <w:p w:rsidR="00B54E1B" w:rsidRPr="00DF655A" w:rsidRDefault="00B54E1B" w:rsidP="00B54E1B">
      <w:pPr>
        <w:rPr>
          <w:lang w:val="uk-UA"/>
        </w:rPr>
      </w:pPr>
    </w:p>
    <w:p w:rsidR="00B54E1B" w:rsidRPr="00F26F4C" w:rsidRDefault="00B54E1B" w:rsidP="00B54E1B">
      <w:pPr>
        <w:rPr>
          <w:lang w:val="uk-UA"/>
        </w:rPr>
      </w:pPr>
    </w:p>
    <w:p w:rsidR="006F708F" w:rsidRPr="00B54E1B" w:rsidRDefault="006F708F">
      <w:pPr>
        <w:rPr>
          <w:lang w:val="uk-UA"/>
        </w:rPr>
      </w:pPr>
    </w:p>
    <w:sectPr w:rsidR="006F708F" w:rsidRPr="00B54E1B" w:rsidSect="00F3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4E1B"/>
    <w:rsid w:val="006F708F"/>
    <w:rsid w:val="00A41147"/>
    <w:rsid w:val="00B5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1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E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prokuror</dc:creator>
  <cp:keywords/>
  <dc:description/>
  <cp:lastModifiedBy>prokuror</cp:lastModifiedBy>
  <cp:revision>1</cp:revision>
  <dcterms:created xsi:type="dcterms:W3CDTF">2016-10-06T13:54:00Z</dcterms:created>
  <dcterms:modified xsi:type="dcterms:W3CDTF">2016-10-06T13:58:00Z</dcterms:modified>
</cp:coreProperties>
</file>